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BA" w:rsidRPr="00B7118C" w:rsidRDefault="00B7118C" w:rsidP="00B7118C">
      <w:r w:rsidRPr="00B7118C">
        <w:t>http://e-naxos.eu/w</w:t>
      </w:r>
      <w:bookmarkStart w:id="0" w:name="_GoBack"/>
      <w:bookmarkEnd w:id="0"/>
      <w:r w:rsidRPr="00B7118C">
        <w:t>p-admin</w:t>
      </w:r>
    </w:p>
    <w:sectPr w:rsidR="00B66DBA" w:rsidRPr="00B71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34"/>
    <w:rsid w:val="00574F34"/>
    <w:rsid w:val="00B66DBA"/>
    <w:rsid w:val="00B7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9CB1-7B84-4836-ABF6-96D944DD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2019-04-17T11:23:00Z</dcterms:created>
  <dcterms:modified xsi:type="dcterms:W3CDTF">2019-04-17T11:24:00Z</dcterms:modified>
</cp:coreProperties>
</file>